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E03AC8">
        <w:rPr>
          <w:rFonts w:ascii="Arial" w:hAnsi="Arial" w:cs="Arial"/>
          <w:b/>
          <w:sz w:val="16"/>
          <w:szCs w:val="16"/>
        </w:rPr>
        <w:t xml:space="preserve"> 204</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8E2F2C">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E03AC8">
        <w:rPr>
          <w:rFonts w:ascii="Arial" w:hAnsi="Arial" w:cs="Arial"/>
          <w:b/>
          <w:bCs/>
          <w:sz w:val="16"/>
          <w:szCs w:val="16"/>
        </w:rPr>
        <w:t>844/2013</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w:t>
      </w:r>
      <w:r w:rsidR="00E03AC8">
        <w:rPr>
          <w:rFonts w:ascii="Arial" w:hAnsi="Arial" w:cs="Arial"/>
          <w:b/>
          <w:bCs/>
          <w:sz w:val="16"/>
          <w:szCs w:val="16"/>
        </w:rPr>
        <w:t>1115.00131-00/2013</w:t>
      </w:r>
    </w:p>
    <w:p w:rsidR="009D2314" w:rsidRPr="00587C0E" w:rsidRDefault="009D2314" w:rsidP="009D2314">
      <w:pPr>
        <w:pStyle w:val="Cabealho"/>
        <w:rPr>
          <w:rFonts w:ascii="Arial" w:hAnsi="Arial" w:cs="Arial"/>
          <w:b/>
          <w:sz w:val="16"/>
          <w:szCs w:val="16"/>
        </w:rPr>
      </w:pPr>
    </w:p>
    <w:p w:rsidR="009D2314" w:rsidRPr="00EF08DE"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412C79" w:rsidRPr="00412C79">
        <w:rPr>
          <w:rFonts w:ascii="Arial" w:hAnsi="Arial" w:cs="Arial"/>
          <w:sz w:val="16"/>
          <w:szCs w:val="16"/>
        </w:rPr>
        <w:t xml:space="preserve">para eventual aquisição de veículos tipo: Caminhão </w:t>
      </w:r>
      <w:proofErr w:type="spellStart"/>
      <w:r w:rsidR="00412C79" w:rsidRPr="00412C79">
        <w:rPr>
          <w:rFonts w:ascii="Arial" w:hAnsi="Arial" w:cs="Arial"/>
          <w:sz w:val="16"/>
          <w:szCs w:val="16"/>
        </w:rPr>
        <w:t>truck</w:t>
      </w:r>
      <w:proofErr w:type="spellEnd"/>
      <w:r w:rsidR="00412C79" w:rsidRPr="00412C79">
        <w:rPr>
          <w:rFonts w:ascii="Arial" w:hAnsi="Arial" w:cs="Arial"/>
          <w:sz w:val="16"/>
          <w:szCs w:val="16"/>
        </w:rPr>
        <w:t xml:space="preserve"> equipado com guindaste, caminhão </w:t>
      </w:r>
      <w:proofErr w:type="spellStart"/>
      <w:r w:rsidR="00412C79" w:rsidRPr="00412C79">
        <w:rPr>
          <w:rFonts w:ascii="Arial" w:hAnsi="Arial" w:cs="Arial"/>
          <w:sz w:val="16"/>
          <w:szCs w:val="16"/>
        </w:rPr>
        <w:t>truck</w:t>
      </w:r>
      <w:proofErr w:type="spellEnd"/>
      <w:r w:rsidR="00412C79" w:rsidRPr="00412C79">
        <w:rPr>
          <w:rFonts w:ascii="Arial" w:hAnsi="Arial" w:cs="Arial"/>
          <w:sz w:val="16"/>
          <w:szCs w:val="16"/>
        </w:rPr>
        <w:t xml:space="preserve"> equipado com hidrojato, Retroescavadeira, Pá carregadeira, Caminhão basculante, Caminhão Pipa, Escavadeira Hidráulica, Caminhão melosa e máquina </w:t>
      </w:r>
      <w:proofErr w:type="gramStart"/>
      <w:r w:rsidR="00412C79" w:rsidRPr="00412C79">
        <w:rPr>
          <w:rFonts w:ascii="Arial" w:hAnsi="Arial" w:cs="Arial"/>
          <w:sz w:val="16"/>
          <w:szCs w:val="16"/>
        </w:rPr>
        <w:t>agrícola.</w:t>
      </w:r>
      <w:proofErr w:type="gramEnd"/>
      <w:r w:rsidR="00412C79" w:rsidRPr="00412C79">
        <w:rPr>
          <w:rFonts w:ascii="Arial" w:hAnsi="Arial" w:cs="Arial"/>
          <w:sz w:val="16"/>
          <w:szCs w:val="16"/>
        </w:rPr>
        <w:t>Visando atender aos compromissos contratuais do PIDISE</w:t>
      </w:r>
      <w:r w:rsidR="004F4809">
        <w:rPr>
          <w:rFonts w:ascii="Arial" w:hAnsi="Arial" w:cs="Arial"/>
          <w:color w:val="000000"/>
          <w:sz w:val="16"/>
          <w:szCs w:val="16"/>
        </w:rPr>
        <w:t xml:space="preserve"> </w:t>
      </w:r>
      <w:r w:rsidR="004F4809" w:rsidRPr="00464870">
        <w:rPr>
          <w:rFonts w:ascii="Arial" w:hAnsi="Arial" w:cs="Arial"/>
          <w:bCs/>
          <w:sz w:val="16"/>
          <w:szCs w:val="16"/>
        </w:rPr>
        <w:t xml:space="preserve">a pedido da Secretaria de Estado </w:t>
      </w:r>
      <w:r w:rsidR="004F4809">
        <w:rPr>
          <w:rFonts w:ascii="Arial" w:hAnsi="Arial" w:cs="Arial"/>
          <w:bCs/>
          <w:sz w:val="16"/>
          <w:szCs w:val="16"/>
        </w:rPr>
        <w:t xml:space="preserve">de Assuntos Estratégico – SEAE/RO, </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412C79">
        <w:rPr>
          <w:rFonts w:ascii="Arial" w:hAnsi="Arial" w:cs="Arial"/>
          <w:b/>
          <w:sz w:val="16"/>
          <w:szCs w:val="16"/>
        </w:rPr>
        <w:t>REGISTRAR O PREÇO</w:t>
      </w:r>
      <w:r w:rsidR="00412C79" w:rsidRPr="00412C79">
        <w:rPr>
          <w:rFonts w:ascii="Arial" w:hAnsi="Arial" w:cs="Arial"/>
          <w:sz w:val="16"/>
          <w:szCs w:val="16"/>
        </w:rPr>
        <w:t xml:space="preserve"> para eventual aquisição de veículos tipo: Caminhão </w:t>
      </w:r>
      <w:proofErr w:type="spellStart"/>
      <w:r w:rsidR="00412C79" w:rsidRPr="00412C79">
        <w:rPr>
          <w:rFonts w:ascii="Arial" w:hAnsi="Arial" w:cs="Arial"/>
          <w:sz w:val="16"/>
          <w:szCs w:val="16"/>
        </w:rPr>
        <w:t>truck</w:t>
      </w:r>
      <w:proofErr w:type="spellEnd"/>
      <w:r w:rsidR="00412C79" w:rsidRPr="00412C79">
        <w:rPr>
          <w:rFonts w:ascii="Arial" w:hAnsi="Arial" w:cs="Arial"/>
          <w:sz w:val="16"/>
          <w:szCs w:val="16"/>
        </w:rPr>
        <w:t xml:space="preserve"> equipado com guindaste, caminhão </w:t>
      </w:r>
      <w:proofErr w:type="spellStart"/>
      <w:r w:rsidR="00412C79" w:rsidRPr="00412C79">
        <w:rPr>
          <w:rFonts w:ascii="Arial" w:hAnsi="Arial" w:cs="Arial"/>
          <w:sz w:val="16"/>
          <w:szCs w:val="16"/>
        </w:rPr>
        <w:t>truck</w:t>
      </w:r>
      <w:proofErr w:type="spellEnd"/>
      <w:r w:rsidR="00412C79" w:rsidRPr="00412C79">
        <w:rPr>
          <w:rFonts w:ascii="Arial" w:hAnsi="Arial" w:cs="Arial"/>
          <w:sz w:val="16"/>
          <w:szCs w:val="16"/>
        </w:rPr>
        <w:t xml:space="preserve"> equipado com hidrojato, Retroescavadeira, Pá carregadeira, Caminhão basculante, Caminhão Pipa, Escavadeira Hidráulica, Caminhão melosa e máquina </w:t>
      </w:r>
      <w:proofErr w:type="gramStart"/>
      <w:r w:rsidR="00412C79" w:rsidRPr="00412C79">
        <w:rPr>
          <w:rFonts w:ascii="Arial" w:hAnsi="Arial" w:cs="Arial"/>
          <w:sz w:val="16"/>
          <w:szCs w:val="16"/>
        </w:rPr>
        <w:t>agrícola.</w:t>
      </w:r>
      <w:proofErr w:type="gramEnd"/>
      <w:r w:rsidR="00412C79" w:rsidRPr="00412C79">
        <w:rPr>
          <w:rFonts w:ascii="Arial" w:hAnsi="Arial" w:cs="Arial"/>
          <w:sz w:val="16"/>
          <w:szCs w:val="16"/>
        </w:rPr>
        <w:t>Visando atender aos compromissos contratuais do PIDISE</w:t>
      </w:r>
      <w:r w:rsidR="004F4809">
        <w:rPr>
          <w:rFonts w:ascii="Arial" w:hAnsi="Arial" w:cs="Arial"/>
          <w:sz w:val="16"/>
          <w:szCs w:val="16"/>
        </w:rPr>
        <w:t xml:space="preserve"> </w:t>
      </w:r>
      <w:r w:rsidR="004F4809" w:rsidRPr="00464870">
        <w:rPr>
          <w:rFonts w:ascii="Arial" w:hAnsi="Arial" w:cs="Arial"/>
          <w:bCs/>
          <w:sz w:val="16"/>
          <w:szCs w:val="16"/>
        </w:rPr>
        <w:t xml:space="preserve">a pedido da Secretaria de Estado </w:t>
      </w:r>
      <w:r w:rsidR="004F4809">
        <w:rPr>
          <w:rFonts w:ascii="Arial" w:hAnsi="Arial" w:cs="Arial"/>
          <w:bCs/>
          <w:sz w:val="16"/>
          <w:szCs w:val="16"/>
        </w:rPr>
        <w:t>de Assuntos Estratégico – SEAE/RO</w:t>
      </w:r>
      <w:r w:rsidR="00412C79" w:rsidRPr="00412C79">
        <w:rPr>
          <w:rFonts w:ascii="Arial" w:hAnsi="Arial" w:cs="Arial"/>
          <w:sz w:val="16"/>
          <w:szCs w:val="16"/>
        </w:rPr>
        <w:t>.</w:t>
      </w:r>
    </w:p>
    <w:p w:rsidR="00412C79" w:rsidRPr="00412C79" w:rsidRDefault="00412C79"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EF08DE" w:rsidRDefault="00F17DD3" w:rsidP="00EF08DE">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EF08DE">
        <w:rPr>
          <w:rFonts w:ascii="Arial" w:hAnsi="Arial" w:cs="Arial"/>
          <w:b/>
          <w:sz w:val="16"/>
          <w:szCs w:val="16"/>
          <w:lang w:val="pt-BR"/>
        </w:rPr>
        <w:t xml:space="preserve"> </w:t>
      </w:r>
      <w:r w:rsidR="00EF08DE" w:rsidRPr="00EF08DE">
        <w:rPr>
          <w:rFonts w:ascii="Arial" w:hAnsi="Arial" w:cs="Arial"/>
          <w:sz w:val="16"/>
          <w:szCs w:val="16"/>
          <w:lang w:val="pt-BR"/>
        </w:rPr>
        <w:t xml:space="preserve">A entrega será de no </w:t>
      </w:r>
      <w:r w:rsidR="00EF08DE" w:rsidRPr="00EF08DE">
        <w:rPr>
          <w:rFonts w:ascii="Arial" w:hAnsi="Arial" w:cs="Arial"/>
          <w:b/>
          <w:sz w:val="16"/>
          <w:szCs w:val="16"/>
          <w:lang w:val="pt-BR"/>
        </w:rPr>
        <w:t>máximo 90 (noven</w:t>
      </w:r>
      <w:r w:rsidR="00EF08DE" w:rsidRPr="00EF08DE">
        <w:rPr>
          <w:rFonts w:ascii="Arial" w:hAnsi="Arial" w:cs="Arial"/>
          <w:b/>
          <w:bCs/>
          <w:sz w:val="16"/>
          <w:szCs w:val="16"/>
          <w:lang w:val="pt-BR"/>
        </w:rPr>
        <w:t>ta</w:t>
      </w:r>
      <w:r w:rsidR="00EF08DE" w:rsidRPr="00EF08DE">
        <w:rPr>
          <w:rFonts w:ascii="Arial" w:hAnsi="Arial" w:cs="Arial"/>
          <w:b/>
          <w:sz w:val="16"/>
          <w:szCs w:val="16"/>
          <w:lang w:val="pt-BR"/>
        </w:rPr>
        <w:t>) dias</w:t>
      </w:r>
      <w:r w:rsidR="00EF08DE" w:rsidRPr="00EF08DE">
        <w:rPr>
          <w:rFonts w:ascii="Arial" w:hAnsi="Arial" w:cs="Arial"/>
          <w:sz w:val="16"/>
          <w:szCs w:val="16"/>
          <w:lang w:val="pt-BR"/>
        </w:rPr>
        <w:t xml:space="preserve">, improrrogáveis, a </w:t>
      </w:r>
      <w:r w:rsidR="00EF08DE" w:rsidRPr="00EF08DE">
        <w:rPr>
          <w:rFonts w:ascii="Arial" w:hAnsi="Arial" w:cs="Arial"/>
          <w:b/>
          <w:sz w:val="16"/>
          <w:szCs w:val="16"/>
          <w:lang w:val="pt-BR"/>
        </w:rPr>
        <w:t>contar da data de recebimento da nota de empenho.</w:t>
      </w:r>
    </w:p>
    <w:p w:rsidR="00EF08DE" w:rsidRDefault="00EF08DE" w:rsidP="00EF08DE">
      <w:pPr>
        <w:pStyle w:val="Recuodecorpodetexto"/>
        <w:ind w:left="360"/>
        <w:jc w:val="both"/>
        <w:rPr>
          <w:rFonts w:ascii="Arial" w:hAnsi="Arial" w:cs="Arial"/>
          <w:b/>
          <w:sz w:val="16"/>
          <w:szCs w:val="16"/>
          <w:lang w:val="pt-BR"/>
        </w:rPr>
      </w:pPr>
    </w:p>
    <w:p w:rsidR="00EF08DE" w:rsidRPr="00EF08DE" w:rsidRDefault="00F17DD3" w:rsidP="00EF08DE">
      <w:pPr>
        <w:pStyle w:val="Recuodecorpodetexto"/>
        <w:numPr>
          <w:ilvl w:val="1"/>
          <w:numId w:val="19"/>
        </w:numPr>
        <w:jc w:val="both"/>
        <w:rPr>
          <w:rFonts w:ascii="Arial" w:hAnsi="Arial" w:cs="Arial"/>
          <w:b/>
          <w:sz w:val="16"/>
          <w:szCs w:val="16"/>
          <w:lang w:val="pt-BR"/>
        </w:rPr>
      </w:pPr>
      <w:r w:rsidRPr="00EF08DE">
        <w:rPr>
          <w:rFonts w:ascii="Arial" w:hAnsi="Arial" w:cs="Arial"/>
          <w:b/>
          <w:sz w:val="16"/>
          <w:szCs w:val="16"/>
          <w:lang w:val="pt-BR"/>
        </w:rPr>
        <w:t>LOCAL/HORÁRIOS:</w:t>
      </w:r>
      <w:r w:rsidR="00EF08DE" w:rsidRPr="00EF08DE">
        <w:rPr>
          <w:rFonts w:ascii="Arial" w:hAnsi="Arial" w:cs="Arial"/>
          <w:b/>
          <w:sz w:val="16"/>
          <w:szCs w:val="16"/>
          <w:lang w:val="pt-BR"/>
        </w:rPr>
        <w:t xml:space="preserve"> </w:t>
      </w:r>
      <w:r w:rsidR="00EF08DE" w:rsidRPr="00EF08DE">
        <w:rPr>
          <w:rFonts w:ascii="Arial" w:hAnsi="Arial" w:cs="Arial"/>
          <w:sz w:val="16"/>
          <w:szCs w:val="16"/>
          <w:lang w:val="pt-BR"/>
        </w:rPr>
        <w:t>Os bens deverão ser entregue na Coo</w:t>
      </w:r>
      <w:r w:rsidR="00EF08DE">
        <w:rPr>
          <w:rFonts w:ascii="Arial" w:hAnsi="Arial" w:cs="Arial"/>
          <w:sz w:val="16"/>
          <w:szCs w:val="16"/>
          <w:lang w:val="pt-BR"/>
        </w:rPr>
        <w:t>rdenadoria Geral de Patrimônio,</w:t>
      </w:r>
      <w:r w:rsidR="00EF08DE" w:rsidRPr="00EF08DE">
        <w:rPr>
          <w:rFonts w:ascii="Arial" w:hAnsi="Arial" w:cs="Arial"/>
          <w:sz w:val="16"/>
          <w:szCs w:val="16"/>
          <w:lang w:val="pt-BR"/>
        </w:rPr>
        <w:t xml:space="preserve"> - CGP, sito a Rua Antônio Lacerda, 4138 - B. Industrial </w:t>
      </w:r>
      <w:proofErr w:type="gramStart"/>
      <w:r w:rsidR="00EF08DE" w:rsidRPr="00EF08DE">
        <w:rPr>
          <w:rFonts w:ascii="Arial" w:hAnsi="Arial" w:cs="Arial"/>
          <w:sz w:val="16"/>
          <w:szCs w:val="16"/>
          <w:lang w:val="pt-BR"/>
        </w:rPr>
        <w:t>CEP:</w:t>
      </w:r>
      <w:proofErr w:type="gramEnd"/>
      <w:r w:rsidR="00EF08DE" w:rsidRPr="00EF08DE">
        <w:rPr>
          <w:rFonts w:ascii="Arial" w:hAnsi="Arial" w:cs="Arial"/>
          <w:sz w:val="16"/>
          <w:szCs w:val="16"/>
          <w:lang w:val="pt-BR"/>
        </w:rPr>
        <w:t>76.801-370 - Porto Velho/RO, no horário das 07:30 às 13:30 horas, de segunda a sexta feira, Telefone de Contato: 69 3216-5466, pela Comissão de Recebimento designada pelo Ordenador de Despesa do PIDISE, através de Portaria.</w:t>
      </w:r>
    </w:p>
    <w:p w:rsidR="00F17DD3" w:rsidRPr="009A54D1" w:rsidRDefault="00F17DD3" w:rsidP="00EF08DE">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EF08DE" w:rsidRPr="009A54D1" w:rsidRDefault="00EF08DE"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w:t>
      </w:r>
      <w:r w:rsidR="00EF08DE">
        <w:rPr>
          <w:rFonts w:ascii="Arial" w:hAnsi="Arial"/>
          <w:b/>
          <w:sz w:val="16"/>
          <w:szCs w:val="16"/>
        </w:rPr>
        <w:t>AE</w:t>
      </w:r>
      <w:r w:rsidRPr="00190648">
        <w:rPr>
          <w:rFonts w:ascii="Arial" w:hAnsi="Arial"/>
          <w:b/>
          <w:sz w:val="16"/>
          <w:szCs w:val="16"/>
        </w:rPr>
        <w:t xml:space="preserve"> – SECRETARIA DE </w:t>
      </w:r>
      <w:r w:rsidR="00EF08DE">
        <w:rPr>
          <w:rFonts w:ascii="Arial" w:hAnsi="Arial"/>
          <w:b/>
          <w:sz w:val="16"/>
          <w:szCs w:val="16"/>
        </w:rPr>
        <w:t>ASSUNTOS ESTRATÉGICOS</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C79" w:rsidRDefault="00412C79">
      <w:r>
        <w:separator/>
      </w:r>
    </w:p>
  </w:endnote>
  <w:endnote w:type="continuationSeparator" w:id="0">
    <w:p w:rsidR="00412C79" w:rsidRDefault="00412C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C79" w:rsidRDefault="00412C79">
      <w:r>
        <w:separator/>
      </w:r>
    </w:p>
  </w:footnote>
  <w:footnote w:type="continuationSeparator" w:id="0">
    <w:p w:rsidR="00412C79" w:rsidRDefault="00412C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C79" w:rsidRDefault="00412C7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576EB"/>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2C79"/>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4809"/>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2AB8"/>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1F53"/>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F2C"/>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A7CED"/>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075D"/>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03AC8"/>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08DE"/>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F02C9-2CA4-46BA-9060-D3884FF82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2575</Words>
  <Characters>14706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5</cp:revision>
  <cp:lastPrinted>2014-09-19T13:45:00Z</cp:lastPrinted>
  <dcterms:created xsi:type="dcterms:W3CDTF">2014-09-18T15:01:00Z</dcterms:created>
  <dcterms:modified xsi:type="dcterms:W3CDTF">2014-09-19T13:45:00Z</dcterms:modified>
</cp:coreProperties>
</file>